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3"/>
        <w:gridCol w:w="812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海洋科学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12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海洋科学专业培养目标、毕业要求的准确性不尽合理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①“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具备海洋科学的基础知识和基本技能，系统学习海洋专业的理论知识和应用技能”，这两句话意思重复，而且次序颠倒了，建议：“具备海洋科学的基础知识和基本技能”；</w:t>
            </w:r>
          </w:p>
          <w:p>
            <w:pPr>
              <w:spacing w:line="36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②“能在海洋科学领域的涉海高校、研究所、国家海洋局及各下属单位、气象局、高新技术企业等单位从事教学、科研、管理及技术业务工作的高素质应用型高级专业人才。”，目标制定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太高了，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在表述上，将毕业生就业的具体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部门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列入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培养目标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不合适，建议只列就业行业领域。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  <w:bookmarkStart w:id="0" w:name="_GoBack"/>
            <w:bookmarkEnd w:id="0"/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毕业要求与课程对应表格撰写略微简单，只包括基本素质要求和专业学习要求，前面提到的如国际视野，创新能力培养等与课程的关系不太明确，建议细化。这样细节中可以突出自身的优势与特点。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培养目标、毕业能力与课程体系关系”表中，所列的“毕业要求”要与“二、毕业要求”所列出的10点要求一致，指标点是对每一个毕业要求的细化和具体化。要将培养方案中的每一门课程找到对应支撑的毕业要求及其指标点，同一门课程可以支撑多个指标点。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跨学科基础课模块：大学物理的设置要与2013版培养方案保持一致，且三个方面要一致。否则，讲大类培养、加强基础知识的教育将是一句空话。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专业核心课程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没有达到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本校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海洋科学专业培养目标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，请务必完善：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1）海洋科学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培养目标中要求：“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具备海洋科学的基础知识和基本技能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然而核心课程的设置上，按照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三个培养方向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设置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各自特色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课程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sz w:val="24"/>
              </w:rPr>
              <w:t>海洋科学专业基础知识和技能培养</w:t>
            </w:r>
            <w:r>
              <w:rPr>
                <w:rFonts w:hint="eastAsia" w:ascii="宋体" w:hAnsi="宋体"/>
                <w:sz w:val="24"/>
                <w:lang w:eastAsia="zh-CN"/>
              </w:rPr>
              <w:t>方面的基础通识</w:t>
            </w:r>
            <w:r>
              <w:rPr>
                <w:rFonts w:hint="eastAsia" w:ascii="宋体" w:hAnsi="宋体"/>
                <w:sz w:val="24"/>
              </w:rPr>
              <w:t>课程</w:t>
            </w:r>
            <w:r>
              <w:rPr>
                <w:rFonts w:hint="eastAsia" w:ascii="宋体" w:hAnsi="宋体"/>
                <w:sz w:val="24"/>
                <w:lang w:eastAsia="zh-CN"/>
              </w:rPr>
              <w:t>不足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这样的课程设置是不能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满足上述培养目标要求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，建议宽口径，增加海洋科学专业系统基础知识，如物理海洋、海洋化学、海洋生物、海洋地质、海洋生态等课程，体现海洋科学专业的基础知识。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然后再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设置</w:t>
            </w:r>
            <w:r>
              <w:rPr>
                <w:rFonts w:hint="eastAsia" w:ascii="宋体" w:hAnsi="宋体"/>
                <w:sz w:val="24"/>
              </w:rPr>
              <w:t>突出各自方向特色尤其广东海洋大学自己特色</w:t>
            </w:r>
            <w:r>
              <w:rPr>
                <w:rFonts w:hint="eastAsia" w:ascii="宋体" w:hAnsi="宋体"/>
                <w:sz w:val="24"/>
                <w:lang w:eastAsia="zh-CN"/>
              </w:rPr>
              <w:t>的课程。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2）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培养目标中有一项熟练掌握海洋调查、海洋观测和数据分析等专业技能，建议物理海洋方向将海洋调查放进核心课，以突出该项技能的培养。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（3）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海洋气象学作为海洋化学方向的核心课程是否合适？请再斟酌。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11.专业拓展课模块：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（1）</w:t>
            </w:r>
            <w:r>
              <w:rPr>
                <w:rFonts w:hint="eastAsia" w:ascii="宋体" w:hAnsi="宋体"/>
                <w:sz w:val="24"/>
              </w:rPr>
              <w:t>建议增加“海洋生态学”课程，培养学生从生态学视角认知海洋。若缺失这一认知视角，对学生全面素质培养不利。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2）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学科专业拓展课木块的课程，学生如何选课没有说明，是三个方向打通选课？建议在培养方案中再稍微梳理明确一，突出学科交叉这一特点。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12.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建议开设“海洋台站实习”选修课程，使得学生直接可以与用人单位对接，提供更多平台，不知是否已包括在毕业实习环节？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13.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国际视野上增加了专业英语很好，是否可以加个海洋科学前沿讲座之类的课程，使得这一培养指标支撑度。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14.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海洋气象学同一门课程在两个模块中出现，可能跟不同专业方向不同模块有关，建议统一一下。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156" w:beforeLines="5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15.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课程实习名称需要规范。很多实习课程就是专业课后面加个实习，如物理海洋学实习、流体力学实习、测量实习等，这样的课程名称是否合适？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16.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物理海洋方向在前面所列的核心课程有“计算流体力学”，在后面的课程设置表中没有找到，是否遗漏了课程或是更改的培养方案没有修改核心课。要注意前后的一致性。</w:t>
            </w:r>
          </w:p>
        </w:tc>
        <w:tc>
          <w:tcPr>
            <w:tcW w:w="8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12DB5170"/>
    <w:rsid w:val="1E0B28D0"/>
    <w:rsid w:val="28A97586"/>
    <w:rsid w:val="30117259"/>
    <w:rsid w:val="3FC10002"/>
    <w:rsid w:val="705633F1"/>
    <w:rsid w:val="71C6674B"/>
    <w:rsid w:val="797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2017-12-22T08:40:04Z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